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A6" w:rsidRPr="00793684" w:rsidRDefault="0085421A" w:rsidP="00042959">
      <w:pPr>
        <w:pStyle w:val="1"/>
        <w:jc w:val="center"/>
      </w:pPr>
      <w:r w:rsidRPr="00793684">
        <w:t>Техническое обслуживание автоматов для дуговой сварки</w:t>
      </w:r>
    </w:p>
    <w:p w:rsidR="0085421A" w:rsidRPr="00793684" w:rsidRDefault="0085421A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21A" w:rsidRPr="00793684" w:rsidRDefault="0085421A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84">
        <w:rPr>
          <w:rFonts w:ascii="Times New Roman" w:hAnsi="Times New Roman" w:cs="Times New Roman"/>
          <w:sz w:val="28"/>
          <w:szCs w:val="28"/>
        </w:rPr>
        <w:t>При эксплуатации сварочных автоматов для обеспечения их  бесперебойной и длительной работы, а также  для своевременного устранения мелких неисправностей не</w:t>
      </w:r>
      <w:r w:rsidR="00F452D1">
        <w:rPr>
          <w:rFonts w:ascii="Times New Roman" w:hAnsi="Times New Roman" w:cs="Times New Roman"/>
          <w:sz w:val="28"/>
          <w:szCs w:val="28"/>
        </w:rPr>
        <w:t xml:space="preserve">обходимо проводить  контрольно </w:t>
      </w:r>
      <w:r w:rsidR="00F452D1" w:rsidRPr="00F452D1">
        <w:rPr>
          <w:rFonts w:ascii="Times New Roman" w:hAnsi="Times New Roman" w:cs="Times New Roman"/>
          <w:sz w:val="28"/>
          <w:szCs w:val="28"/>
        </w:rPr>
        <w:t>-</w:t>
      </w:r>
      <w:r w:rsidRPr="00793684">
        <w:rPr>
          <w:rFonts w:ascii="Times New Roman" w:hAnsi="Times New Roman" w:cs="Times New Roman"/>
          <w:sz w:val="28"/>
          <w:szCs w:val="28"/>
        </w:rPr>
        <w:t xml:space="preserve"> профилактические работы.</w:t>
      </w:r>
    </w:p>
    <w:p w:rsidR="0085421A" w:rsidRPr="00793684" w:rsidRDefault="0085421A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84">
        <w:rPr>
          <w:rFonts w:ascii="Times New Roman" w:hAnsi="Times New Roman" w:cs="Times New Roman"/>
          <w:i/>
          <w:sz w:val="28"/>
          <w:szCs w:val="28"/>
        </w:rPr>
        <w:t>Ежедневно перед началом работы</w:t>
      </w:r>
      <w:r w:rsidRPr="00793684">
        <w:rPr>
          <w:rFonts w:ascii="Times New Roman" w:hAnsi="Times New Roman" w:cs="Times New Roman"/>
          <w:sz w:val="28"/>
          <w:szCs w:val="28"/>
        </w:rPr>
        <w:t xml:space="preserve"> следует:</w:t>
      </w:r>
    </w:p>
    <w:p w:rsidR="0085421A" w:rsidRPr="00793684" w:rsidRDefault="0085421A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84">
        <w:rPr>
          <w:rFonts w:ascii="Times New Roman" w:hAnsi="Times New Roman" w:cs="Times New Roman"/>
          <w:sz w:val="28"/>
          <w:szCs w:val="28"/>
        </w:rPr>
        <w:t>- проверить контактные поверхности токоподводящих роликов или мундштуков (при износе их нужно заменить или перевернуть ролики неизношенной стороной для восстановления надежного контакта);</w:t>
      </w:r>
    </w:p>
    <w:p w:rsidR="0085421A" w:rsidRPr="00793684" w:rsidRDefault="0085421A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84">
        <w:rPr>
          <w:rFonts w:ascii="Times New Roman" w:hAnsi="Times New Roman" w:cs="Times New Roman"/>
          <w:sz w:val="28"/>
          <w:szCs w:val="28"/>
        </w:rPr>
        <w:t>- проверить затяжку всех болтовых соединений автомата, особенно токоведущих, и, если необходимо, потянуть их;</w:t>
      </w:r>
    </w:p>
    <w:p w:rsidR="00F452D1" w:rsidRDefault="0085421A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3684">
        <w:rPr>
          <w:rFonts w:ascii="Times New Roman" w:hAnsi="Times New Roman" w:cs="Times New Roman"/>
          <w:sz w:val="28"/>
          <w:szCs w:val="28"/>
        </w:rPr>
        <w:t xml:space="preserve">- проверить контактные соединения проводов; </w:t>
      </w:r>
    </w:p>
    <w:p w:rsidR="00F452D1" w:rsidRPr="00F452D1" w:rsidRDefault="00F452D1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2D1">
        <w:rPr>
          <w:rFonts w:ascii="Times New Roman" w:hAnsi="Times New Roman" w:cs="Times New Roman"/>
          <w:sz w:val="28"/>
          <w:szCs w:val="28"/>
        </w:rPr>
        <w:t xml:space="preserve">- </w:t>
      </w:r>
      <w:r w:rsidR="0085421A" w:rsidRPr="00793684">
        <w:rPr>
          <w:rFonts w:ascii="Times New Roman" w:hAnsi="Times New Roman" w:cs="Times New Roman"/>
          <w:sz w:val="28"/>
          <w:szCs w:val="28"/>
        </w:rPr>
        <w:t xml:space="preserve">проверить изоляцию сварочных проводов и цепи управления; в случае повреждения изоляцию восстановить; </w:t>
      </w:r>
    </w:p>
    <w:p w:rsidR="0085421A" w:rsidRPr="00793684" w:rsidRDefault="00F452D1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2D1">
        <w:rPr>
          <w:rFonts w:ascii="Times New Roman" w:hAnsi="Times New Roman" w:cs="Times New Roman"/>
          <w:sz w:val="28"/>
          <w:szCs w:val="28"/>
        </w:rPr>
        <w:t xml:space="preserve">- </w:t>
      </w:r>
      <w:r w:rsidR="0085421A" w:rsidRPr="00793684">
        <w:rPr>
          <w:rFonts w:ascii="Times New Roman" w:hAnsi="Times New Roman" w:cs="Times New Roman"/>
          <w:sz w:val="28"/>
          <w:szCs w:val="28"/>
        </w:rPr>
        <w:t>опробовать работу кнопок управления автоматом и источником на пульте.</w:t>
      </w:r>
    </w:p>
    <w:p w:rsidR="0085421A" w:rsidRPr="00793684" w:rsidRDefault="0085421A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84">
        <w:rPr>
          <w:rFonts w:ascii="Times New Roman" w:hAnsi="Times New Roman" w:cs="Times New Roman"/>
          <w:i/>
          <w:sz w:val="28"/>
          <w:szCs w:val="28"/>
        </w:rPr>
        <w:t>Не реже одного раза в месяц</w:t>
      </w:r>
      <w:r w:rsidRPr="00793684">
        <w:rPr>
          <w:rFonts w:ascii="Times New Roman" w:hAnsi="Times New Roman" w:cs="Times New Roman"/>
          <w:sz w:val="28"/>
          <w:szCs w:val="28"/>
        </w:rPr>
        <w:t xml:space="preserve"> необходимо:</w:t>
      </w:r>
    </w:p>
    <w:p w:rsidR="0085421A" w:rsidRPr="00793684" w:rsidRDefault="00C76054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провери</w:t>
      </w:r>
      <w:r w:rsidR="0085421A" w:rsidRPr="00793684">
        <w:rPr>
          <w:rFonts w:ascii="Times New Roman" w:hAnsi="Times New Roman" w:cs="Times New Roman"/>
          <w:sz w:val="28"/>
          <w:szCs w:val="28"/>
        </w:rPr>
        <w:t>ть и при необходимости подтянуть крепления всех узлов автомата;</w:t>
      </w:r>
    </w:p>
    <w:p w:rsidR="0085421A" w:rsidRPr="00793684" w:rsidRDefault="0085421A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84">
        <w:rPr>
          <w:rFonts w:ascii="Times New Roman" w:hAnsi="Times New Roman" w:cs="Times New Roman"/>
          <w:sz w:val="28"/>
          <w:szCs w:val="28"/>
        </w:rPr>
        <w:t>- прове</w:t>
      </w:r>
      <w:r w:rsidR="00C76054">
        <w:rPr>
          <w:rFonts w:ascii="Times New Roman" w:hAnsi="Times New Roman" w:cs="Times New Roman"/>
          <w:sz w:val="28"/>
          <w:szCs w:val="28"/>
        </w:rPr>
        <w:t>рить появление люфтов в коррект</w:t>
      </w:r>
      <w:r w:rsidRPr="00793684">
        <w:rPr>
          <w:rFonts w:ascii="Times New Roman" w:hAnsi="Times New Roman" w:cs="Times New Roman"/>
          <w:sz w:val="28"/>
          <w:szCs w:val="28"/>
        </w:rPr>
        <w:t>ировочных механизмах и устранить их с помощью компенсаторов;</w:t>
      </w:r>
    </w:p>
    <w:p w:rsidR="0085421A" w:rsidRPr="00793684" w:rsidRDefault="0085421A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84">
        <w:rPr>
          <w:rFonts w:ascii="Times New Roman" w:hAnsi="Times New Roman" w:cs="Times New Roman"/>
          <w:sz w:val="28"/>
          <w:szCs w:val="28"/>
        </w:rPr>
        <w:t>- осмотреть рабочие поверхности подающих и прижимных роликов механизма подачи электродной проволоки, заменить их новыми.</w:t>
      </w:r>
    </w:p>
    <w:p w:rsidR="0085421A" w:rsidRPr="00793684" w:rsidRDefault="0085421A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84">
        <w:rPr>
          <w:rFonts w:ascii="Times New Roman" w:hAnsi="Times New Roman" w:cs="Times New Roman"/>
          <w:i/>
          <w:sz w:val="28"/>
          <w:szCs w:val="28"/>
        </w:rPr>
        <w:t>Не реже одного раза в три месяца</w:t>
      </w:r>
      <w:r w:rsidRPr="00793684">
        <w:rPr>
          <w:rFonts w:ascii="Times New Roman" w:hAnsi="Times New Roman" w:cs="Times New Roman"/>
          <w:sz w:val="28"/>
          <w:szCs w:val="28"/>
        </w:rPr>
        <w:t xml:space="preserve"> необходимо:</w:t>
      </w:r>
    </w:p>
    <w:p w:rsidR="0085421A" w:rsidRPr="00793684" w:rsidRDefault="0085421A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84">
        <w:rPr>
          <w:rFonts w:ascii="Times New Roman" w:hAnsi="Times New Roman" w:cs="Times New Roman"/>
          <w:sz w:val="28"/>
          <w:szCs w:val="28"/>
        </w:rPr>
        <w:t>- произвести профилактический осмотр электрической схемы автомата, очистить ее элементы от пыли и грязи, подтянуть крепления, места пайки проверить;</w:t>
      </w:r>
    </w:p>
    <w:p w:rsidR="0085421A" w:rsidRPr="00793684" w:rsidRDefault="0085421A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84">
        <w:rPr>
          <w:rFonts w:ascii="Times New Roman" w:hAnsi="Times New Roman" w:cs="Times New Roman"/>
          <w:sz w:val="28"/>
          <w:szCs w:val="28"/>
        </w:rPr>
        <w:lastRenderedPageBreak/>
        <w:t>- замерить якорный ток электродвигателей ходовой тележки и подающего механизма (не должен превышать номинальное значение для данного типа).</w:t>
      </w:r>
    </w:p>
    <w:p w:rsidR="0085421A" w:rsidRPr="00793684" w:rsidRDefault="0085421A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84">
        <w:rPr>
          <w:rFonts w:ascii="Times New Roman" w:hAnsi="Times New Roman" w:cs="Times New Roman"/>
          <w:i/>
          <w:sz w:val="28"/>
          <w:szCs w:val="28"/>
        </w:rPr>
        <w:t>Не реже одного раза в течение полугода</w:t>
      </w:r>
      <w:r w:rsidRPr="00793684">
        <w:rPr>
          <w:rFonts w:ascii="Times New Roman" w:hAnsi="Times New Roman" w:cs="Times New Roman"/>
          <w:sz w:val="28"/>
          <w:szCs w:val="28"/>
        </w:rPr>
        <w:t xml:space="preserve"> необходимо:</w:t>
      </w:r>
    </w:p>
    <w:p w:rsidR="0085421A" w:rsidRPr="00793684" w:rsidRDefault="0085421A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84">
        <w:rPr>
          <w:rFonts w:ascii="Times New Roman" w:hAnsi="Times New Roman" w:cs="Times New Roman"/>
          <w:sz w:val="28"/>
          <w:szCs w:val="28"/>
        </w:rPr>
        <w:t>- произвести осмотр редукторов ходовой тележки и подающего механизма и заполнить их свежей смазкой. Кроме того, при работе на автоматах для сварки под флюсом необходимо следить за исправностью флюсовой аппаратуры, а при работе на а</w:t>
      </w:r>
      <w:r w:rsidR="00C76054">
        <w:rPr>
          <w:rFonts w:ascii="Times New Roman" w:hAnsi="Times New Roman" w:cs="Times New Roman"/>
          <w:sz w:val="28"/>
          <w:szCs w:val="28"/>
        </w:rPr>
        <w:t>в</w:t>
      </w:r>
      <w:r w:rsidRPr="00793684">
        <w:rPr>
          <w:rFonts w:ascii="Times New Roman" w:hAnsi="Times New Roman" w:cs="Times New Roman"/>
          <w:sz w:val="28"/>
          <w:szCs w:val="28"/>
        </w:rPr>
        <w:t>томатах для  сварки в защитных газах – за газовым трактом, проверяя его  на возможную утечку газа.</w:t>
      </w:r>
    </w:p>
    <w:p w:rsidR="0085421A" w:rsidRDefault="0085421A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84">
        <w:rPr>
          <w:rFonts w:ascii="Times New Roman" w:hAnsi="Times New Roman" w:cs="Times New Roman"/>
          <w:sz w:val="28"/>
          <w:szCs w:val="28"/>
        </w:rPr>
        <w:t>Характерные неисправности в работе сварочных автоматов, вероятные причины их возникновения и способы устранения приведены в табл.1.</w:t>
      </w:r>
    </w:p>
    <w:p w:rsidR="00A72072" w:rsidRDefault="00A72072" w:rsidP="00793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054" w:rsidRPr="007D0448" w:rsidRDefault="00A72072" w:rsidP="00A7207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448">
        <w:rPr>
          <w:rFonts w:ascii="Times New Roman" w:hAnsi="Times New Roman" w:cs="Times New Roman"/>
          <w:b/>
          <w:sz w:val="24"/>
          <w:szCs w:val="24"/>
        </w:rPr>
        <w:t>Характерные неисправности в работе сварочных автоматов для дуговой сварки, вероятные причины их образования и способы устранения</w:t>
      </w:r>
    </w:p>
    <w:tbl>
      <w:tblPr>
        <w:tblStyle w:val="a3"/>
        <w:tblW w:w="0" w:type="auto"/>
        <w:tblLook w:val="04A0"/>
      </w:tblPr>
      <w:tblGrid>
        <w:gridCol w:w="3085"/>
        <w:gridCol w:w="3119"/>
        <w:gridCol w:w="3367"/>
      </w:tblGrid>
      <w:tr w:rsidR="005C2288" w:rsidTr="005442CD">
        <w:tc>
          <w:tcPr>
            <w:tcW w:w="3085" w:type="dxa"/>
          </w:tcPr>
          <w:p w:rsidR="005C2288" w:rsidRPr="005442CD" w:rsidRDefault="005C2288" w:rsidP="005C228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442CD">
              <w:rPr>
                <w:rFonts w:ascii="Times New Roman" w:hAnsi="Times New Roman" w:cs="Times New Roman"/>
                <w:b/>
              </w:rPr>
              <w:t>Наименование неисправности и дополнительные признаки</w:t>
            </w:r>
          </w:p>
        </w:tc>
        <w:tc>
          <w:tcPr>
            <w:tcW w:w="3119" w:type="dxa"/>
          </w:tcPr>
          <w:p w:rsidR="005C2288" w:rsidRPr="005442CD" w:rsidRDefault="005C2288" w:rsidP="005C228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442CD">
              <w:rPr>
                <w:rFonts w:ascii="Times New Roman" w:hAnsi="Times New Roman" w:cs="Times New Roman"/>
                <w:b/>
              </w:rPr>
              <w:t>Вероятные причины возникновения</w:t>
            </w:r>
          </w:p>
        </w:tc>
        <w:tc>
          <w:tcPr>
            <w:tcW w:w="3367" w:type="dxa"/>
          </w:tcPr>
          <w:p w:rsidR="005C2288" w:rsidRPr="005442CD" w:rsidRDefault="005C2288" w:rsidP="005C228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442CD">
              <w:rPr>
                <w:rFonts w:ascii="Times New Roman" w:hAnsi="Times New Roman" w:cs="Times New Roman"/>
                <w:b/>
              </w:rPr>
              <w:t>Способы устранения</w:t>
            </w:r>
          </w:p>
        </w:tc>
      </w:tr>
      <w:tr w:rsidR="007E05C6" w:rsidTr="005442CD">
        <w:trPr>
          <w:trHeight w:val="370"/>
        </w:trPr>
        <w:tc>
          <w:tcPr>
            <w:tcW w:w="3085" w:type="dxa"/>
            <w:vMerge w:val="restart"/>
          </w:tcPr>
          <w:p w:rsidR="007E05C6" w:rsidRPr="005442CD" w:rsidRDefault="007E05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При нажатии пусковой кнопки не включается двигатель подачи электродной проволоки</w:t>
            </w:r>
          </w:p>
        </w:tc>
        <w:tc>
          <w:tcPr>
            <w:tcW w:w="3119" w:type="dxa"/>
          </w:tcPr>
          <w:p w:rsidR="007E05C6" w:rsidRPr="005442CD" w:rsidRDefault="007E05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Неисправны предохранители</w:t>
            </w:r>
          </w:p>
        </w:tc>
        <w:tc>
          <w:tcPr>
            <w:tcW w:w="3367" w:type="dxa"/>
          </w:tcPr>
          <w:p w:rsidR="007E05C6" w:rsidRPr="005442CD" w:rsidRDefault="007E05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Заменить предохранитель</w:t>
            </w:r>
          </w:p>
        </w:tc>
      </w:tr>
      <w:tr w:rsidR="007E05C6" w:rsidTr="005442CD">
        <w:trPr>
          <w:trHeight w:val="370"/>
        </w:trPr>
        <w:tc>
          <w:tcPr>
            <w:tcW w:w="3085" w:type="dxa"/>
            <w:vMerge/>
          </w:tcPr>
          <w:p w:rsidR="007E05C6" w:rsidRPr="005442CD" w:rsidRDefault="007E05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7E05C6" w:rsidRPr="005442CD" w:rsidRDefault="007E05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Неисправны контакты кнопок</w:t>
            </w:r>
          </w:p>
        </w:tc>
        <w:tc>
          <w:tcPr>
            <w:tcW w:w="3367" w:type="dxa"/>
          </w:tcPr>
          <w:p w:rsidR="007E05C6" w:rsidRPr="005442CD" w:rsidRDefault="007E05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Проверить и зачистить контакты</w:t>
            </w:r>
          </w:p>
        </w:tc>
      </w:tr>
      <w:tr w:rsidR="007E05C6" w:rsidTr="005442CD">
        <w:trPr>
          <w:trHeight w:val="370"/>
        </w:trPr>
        <w:tc>
          <w:tcPr>
            <w:tcW w:w="3085" w:type="dxa"/>
            <w:vMerge/>
          </w:tcPr>
          <w:p w:rsidR="007E05C6" w:rsidRPr="005442CD" w:rsidRDefault="007E05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7E05C6" w:rsidRPr="005442CD" w:rsidRDefault="007E05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Обрыв в цепи пускового реле</w:t>
            </w:r>
          </w:p>
        </w:tc>
        <w:tc>
          <w:tcPr>
            <w:tcW w:w="3367" w:type="dxa"/>
          </w:tcPr>
          <w:p w:rsidR="007E05C6" w:rsidRPr="005442CD" w:rsidRDefault="007E05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Устранить обрыв или заменить катушку реле</w:t>
            </w:r>
          </w:p>
        </w:tc>
      </w:tr>
      <w:tr w:rsidR="007E05C6" w:rsidTr="005442CD">
        <w:trPr>
          <w:trHeight w:val="555"/>
        </w:trPr>
        <w:tc>
          <w:tcPr>
            <w:tcW w:w="3085" w:type="dxa"/>
            <w:vMerge w:val="restart"/>
          </w:tcPr>
          <w:p w:rsidR="007E05C6" w:rsidRPr="005442CD" w:rsidRDefault="007E05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При нажатии пусковой кнопки не зажигается дуга, хотя пускатель и двигатель подачи проволоки работают</w:t>
            </w:r>
          </w:p>
        </w:tc>
        <w:tc>
          <w:tcPr>
            <w:tcW w:w="3119" w:type="dxa"/>
          </w:tcPr>
          <w:p w:rsidR="007E05C6" w:rsidRPr="005442CD" w:rsidRDefault="007E05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Неисправны контакты в сварочной цепи</w:t>
            </w:r>
          </w:p>
        </w:tc>
        <w:tc>
          <w:tcPr>
            <w:tcW w:w="3367" w:type="dxa"/>
          </w:tcPr>
          <w:p w:rsidR="007E05C6" w:rsidRPr="005442CD" w:rsidRDefault="007E05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Опробовать надежность контактов</w:t>
            </w:r>
          </w:p>
        </w:tc>
      </w:tr>
      <w:tr w:rsidR="007E05C6" w:rsidTr="005442CD">
        <w:trPr>
          <w:trHeight w:val="555"/>
        </w:trPr>
        <w:tc>
          <w:tcPr>
            <w:tcW w:w="3085" w:type="dxa"/>
            <w:vMerge/>
          </w:tcPr>
          <w:p w:rsidR="007E05C6" w:rsidRPr="005442CD" w:rsidRDefault="007E05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7E05C6" w:rsidRPr="005442CD" w:rsidRDefault="007E05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Отсутствует контакт электрода с изделием</w:t>
            </w:r>
          </w:p>
        </w:tc>
        <w:tc>
          <w:tcPr>
            <w:tcW w:w="3367" w:type="dxa"/>
          </w:tcPr>
          <w:p w:rsidR="007E05C6" w:rsidRPr="005442CD" w:rsidRDefault="007E05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Обеспечить хороший контакт электрода с изделием</w:t>
            </w:r>
          </w:p>
        </w:tc>
      </w:tr>
      <w:tr w:rsidR="005C2288" w:rsidTr="005442CD">
        <w:tc>
          <w:tcPr>
            <w:tcW w:w="3085" w:type="dxa"/>
          </w:tcPr>
          <w:p w:rsidR="005C2288" w:rsidRPr="005442CD" w:rsidRDefault="007F111E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 xml:space="preserve">При включении сварочного тока и </w:t>
            </w:r>
            <w:proofErr w:type="spellStart"/>
            <w:r w:rsidRPr="005442CD">
              <w:rPr>
                <w:rFonts w:ascii="Times New Roman" w:hAnsi="Times New Roman" w:cs="Times New Roman"/>
              </w:rPr>
              <w:t>незакороченном</w:t>
            </w:r>
            <w:proofErr w:type="spellEnd"/>
            <w:r w:rsidRPr="005442CD">
              <w:rPr>
                <w:rFonts w:ascii="Times New Roman" w:hAnsi="Times New Roman" w:cs="Times New Roman"/>
              </w:rPr>
              <w:t xml:space="preserve"> электроде в сварочной цепи проходит ток</w:t>
            </w:r>
          </w:p>
        </w:tc>
        <w:tc>
          <w:tcPr>
            <w:tcW w:w="3119" w:type="dxa"/>
          </w:tcPr>
          <w:p w:rsidR="005C2288" w:rsidRPr="005442CD" w:rsidRDefault="007F111E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Нарушена изоляция между флюсовой воронкой и сварочной головкой</w:t>
            </w:r>
          </w:p>
        </w:tc>
        <w:tc>
          <w:tcPr>
            <w:tcW w:w="3367" w:type="dxa"/>
          </w:tcPr>
          <w:p w:rsidR="005C2288" w:rsidRPr="005442CD" w:rsidRDefault="007F111E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Проверить состояние изоляции и устранить замыкание</w:t>
            </w:r>
          </w:p>
        </w:tc>
      </w:tr>
      <w:tr w:rsidR="005C2288" w:rsidTr="005442CD">
        <w:tc>
          <w:tcPr>
            <w:tcW w:w="3085" w:type="dxa"/>
          </w:tcPr>
          <w:p w:rsidR="005C2288" w:rsidRPr="005442CD" w:rsidRDefault="007F111E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Электродная проволока выходит из мундштука не выправленной</w:t>
            </w:r>
          </w:p>
        </w:tc>
        <w:tc>
          <w:tcPr>
            <w:tcW w:w="3119" w:type="dxa"/>
          </w:tcPr>
          <w:p w:rsidR="005C2288" w:rsidRPr="005442CD" w:rsidRDefault="007F111E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Неисправна система правки проволоки</w:t>
            </w:r>
          </w:p>
        </w:tc>
        <w:tc>
          <w:tcPr>
            <w:tcW w:w="3367" w:type="dxa"/>
          </w:tcPr>
          <w:p w:rsidR="005C2288" w:rsidRPr="005442CD" w:rsidRDefault="007F111E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Настроить правильный механизм</w:t>
            </w:r>
          </w:p>
        </w:tc>
      </w:tr>
      <w:tr w:rsidR="0071691F" w:rsidTr="005442CD">
        <w:trPr>
          <w:trHeight w:val="555"/>
        </w:trPr>
        <w:tc>
          <w:tcPr>
            <w:tcW w:w="3085" w:type="dxa"/>
            <w:vMerge w:val="restart"/>
          </w:tcPr>
          <w:p w:rsidR="0071691F" w:rsidRPr="005442CD" w:rsidRDefault="0071691F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Неравномерная подача электрода и частые обрывы дуги при нормальной работе двигателя</w:t>
            </w:r>
          </w:p>
        </w:tc>
        <w:tc>
          <w:tcPr>
            <w:tcW w:w="3119" w:type="dxa"/>
          </w:tcPr>
          <w:p w:rsidR="0071691F" w:rsidRPr="005442CD" w:rsidRDefault="0071691F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Слабый зажим проволоки в подающем механизме</w:t>
            </w:r>
          </w:p>
        </w:tc>
        <w:tc>
          <w:tcPr>
            <w:tcW w:w="3367" w:type="dxa"/>
          </w:tcPr>
          <w:p w:rsidR="0071691F" w:rsidRPr="005442CD" w:rsidRDefault="0071691F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Отрегулировать давление прижимного ролика и устранить проскальзывание</w:t>
            </w:r>
          </w:p>
        </w:tc>
      </w:tr>
      <w:tr w:rsidR="0071691F" w:rsidTr="005442CD">
        <w:trPr>
          <w:trHeight w:val="555"/>
        </w:trPr>
        <w:tc>
          <w:tcPr>
            <w:tcW w:w="3085" w:type="dxa"/>
            <w:vMerge/>
          </w:tcPr>
          <w:p w:rsidR="0071691F" w:rsidRPr="005442CD" w:rsidRDefault="0071691F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71691F" w:rsidRPr="005442CD" w:rsidRDefault="0071691F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Выработались канавки в подающем ролике</w:t>
            </w:r>
          </w:p>
        </w:tc>
        <w:tc>
          <w:tcPr>
            <w:tcW w:w="3367" w:type="dxa"/>
          </w:tcPr>
          <w:p w:rsidR="0071691F" w:rsidRPr="005442CD" w:rsidRDefault="0071691F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Заменить изношенные ролики подачи</w:t>
            </w:r>
          </w:p>
        </w:tc>
      </w:tr>
      <w:tr w:rsidR="005C2288" w:rsidTr="005442CD">
        <w:tc>
          <w:tcPr>
            <w:tcW w:w="3085" w:type="dxa"/>
          </w:tcPr>
          <w:p w:rsidR="005C2288" w:rsidRPr="005442CD" w:rsidRDefault="00667638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При сварке наблюдается перерывы в движении автомата</w:t>
            </w:r>
          </w:p>
        </w:tc>
        <w:tc>
          <w:tcPr>
            <w:tcW w:w="3119" w:type="dxa"/>
          </w:tcPr>
          <w:p w:rsidR="005C2288" w:rsidRPr="005442CD" w:rsidRDefault="00667638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442CD">
              <w:rPr>
                <w:rFonts w:ascii="Times New Roman" w:hAnsi="Times New Roman" w:cs="Times New Roman"/>
              </w:rPr>
              <w:t>Пробуксовывает</w:t>
            </w:r>
            <w:proofErr w:type="spellEnd"/>
            <w:r w:rsidRPr="005442CD">
              <w:rPr>
                <w:rFonts w:ascii="Times New Roman" w:hAnsi="Times New Roman" w:cs="Times New Roman"/>
              </w:rPr>
              <w:t xml:space="preserve"> фрикционное сцепление ходового механизма</w:t>
            </w:r>
          </w:p>
        </w:tc>
        <w:tc>
          <w:tcPr>
            <w:tcW w:w="3367" w:type="dxa"/>
          </w:tcPr>
          <w:p w:rsidR="005C2288" w:rsidRPr="005442CD" w:rsidRDefault="00667638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Зажать фрикцион</w:t>
            </w:r>
          </w:p>
        </w:tc>
      </w:tr>
      <w:tr w:rsidR="0071691F" w:rsidTr="005442CD">
        <w:tc>
          <w:tcPr>
            <w:tcW w:w="3085" w:type="dxa"/>
          </w:tcPr>
          <w:p w:rsidR="0071691F" w:rsidRPr="005442CD" w:rsidRDefault="00667638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Проволока сминается в подающих роликах, но не проходит в мундштук</w:t>
            </w:r>
          </w:p>
        </w:tc>
        <w:tc>
          <w:tcPr>
            <w:tcW w:w="3119" w:type="dxa"/>
          </w:tcPr>
          <w:p w:rsidR="0071691F" w:rsidRPr="005442CD" w:rsidRDefault="00667638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Конец проволоки приварился к мундштуку</w:t>
            </w:r>
          </w:p>
        </w:tc>
        <w:tc>
          <w:tcPr>
            <w:tcW w:w="3367" w:type="dxa"/>
          </w:tcPr>
          <w:p w:rsidR="0071691F" w:rsidRPr="005442CD" w:rsidRDefault="00667638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Заменить наконечник мундштука</w:t>
            </w:r>
          </w:p>
        </w:tc>
      </w:tr>
      <w:tr w:rsidR="0069466E" w:rsidTr="005442CD">
        <w:trPr>
          <w:trHeight w:val="278"/>
        </w:trPr>
        <w:tc>
          <w:tcPr>
            <w:tcW w:w="3085" w:type="dxa"/>
            <w:vMerge w:val="restart"/>
          </w:tcPr>
          <w:p w:rsidR="0069466E" w:rsidRPr="005442CD" w:rsidRDefault="0069466E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lastRenderedPageBreak/>
              <w:t>Частые короткие замыкания электрода с изделием</w:t>
            </w:r>
          </w:p>
        </w:tc>
        <w:tc>
          <w:tcPr>
            <w:tcW w:w="3119" w:type="dxa"/>
          </w:tcPr>
          <w:p w:rsidR="0069466E" w:rsidRPr="005442CD" w:rsidRDefault="0069466E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Резкое падение напряжения в сети</w:t>
            </w:r>
          </w:p>
        </w:tc>
        <w:tc>
          <w:tcPr>
            <w:tcW w:w="3367" w:type="dxa"/>
          </w:tcPr>
          <w:p w:rsidR="0069466E" w:rsidRPr="005442CD" w:rsidRDefault="0069466E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Увеличить силу сварочного тока</w:t>
            </w:r>
          </w:p>
        </w:tc>
      </w:tr>
      <w:tr w:rsidR="0069466E" w:rsidTr="005442CD">
        <w:trPr>
          <w:trHeight w:val="277"/>
        </w:trPr>
        <w:tc>
          <w:tcPr>
            <w:tcW w:w="3085" w:type="dxa"/>
            <w:vMerge/>
          </w:tcPr>
          <w:p w:rsidR="0069466E" w:rsidRPr="005442CD" w:rsidRDefault="0069466E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9466E" w:rsidRPr="005442CD" w:rsidRDefault="0069466E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Слишком короткая дуга</w:t>
            </w:r>
          </w:p>
        </w:tc>
        <w:tc>
          <w:tcPr>
            <w:tcW w:w="3367" w:type="dxa"/>
          </w:tcPr>
          <w:p w:rsidR="0069466E" w:rsidRPr="005442CD" w:rsidRDefault="0069466E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Уменьшить скорость подачи электрода</w:t>
            </w:r>
          </w:p>
        </w:tc>
      </w:tr>
      <w:tr w:rsidR="003E30C6" w:rsidTr="005442CD">
        <w:trPr>
          <w:trHeight w:val="90"/>
        </w:trPr>
        <w:tc>
          <w:tcPr>
            <w:tcW w:w="3085" w:type="dxa"/>
            <w:vMerge w:val="restart"/>
          </w:tcPr>
          <w:p w:rsidR="003E30C6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Частые обрывы дуги</w:t>
            </w:r>
          </w:p>
        </w:tc>
        <w:tc>
          <w:tcPr>
            <w:tcW w:w="3119" w:type="dxa"/>
          </w:tcPr>
          <w:p w:rsidR="003E30C6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Резкое повышение напряжения в сети</w:t>
            </w:r>
          </w:p>
        </w:tc>
        <w:tc>
          <w:tcPr>
            <w:tcW w:w="3367" w:type="dxa"/>
          </w:tcPr>
          <w:p w:rsidR="003E30C6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Уменьшить силу сварочного тока</w:t>
            </w:r>
          </w:p>
        </w:tc>
      </w:tr>
      <w:tr w:rsidR="003E30C6" w:rsidTr="005442CD">
        <w:trPr>
          <w:trHeight w:val="90"/>
        </w:trPr>
        <w:tc>
          <w:tcPr>
            <w:tcW w:w="3085" w:type="dxa"/>
            <w:vMerge/>
          </w:tcPr>
          <w:p w:rsidR="003E30C6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3E30C6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Слишком длинная дуга</w:t>
            </w:r>
          </w:p>
        </w:tc>
        <w:tc>
          <w:tcPr>
            <w:tcW w:w="3367" w:type="dxa"/>
          </w:tcPr>
          <w:p w:rsidR="003E30C6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Увеличить скорость подачи</w:t>
            </w:r>
          </w:p>
        </w:tc>
      </w:tr>
      <w:tr w:rsidR="003E30C6" w:rsidTr="005442CD">
        <w:trPr>
          <w:trHeight w:val="90"/>
        </w:trPr>
        <w:tc>
          <w:tcPr>
            <w:tcW w:w="3085" w:type="dxa"/>
            <w:vMerge/>
          </w:tcPr>
          <w:p w:rsidR="003E30C6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3E30C6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Большой вылет электрода</w:t>
            </w:r>
          </w:p>
        </w:tc>
        <w:tc>
          <w:tcPr>
            <w:tcW w:w="3367" w:type="dxa"/>
          </w:tcPr>
          <w:p w:rsidR="003E30C6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Уменьшить вылет электрода</w:t>
            </w:r>
          </w:p>
        </w:tc>
      </w:tr>
      <w:tr w:rsidR="003E30C6" w:rsidTr="005442CD">
        <w:trPr>
          <w:trHeight w:val="278"/>
        </w:trPr>
        <w:tc>
          <w:tcPr>
            <w:tcW w:w="3085" w:type="dxa"/>
            <w:vMerge w:val="restart"/>
          </w:tcPr>
          <w:p w:rsidR="003E30C6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Сопло сварочной горелки находится под напряжением</w:t>
            </w:r>
          </w:p>
        </w:tc>
        <w:tc>
          <w:tcPr>
            <w:tcW w:w="3119" w:type="dxa"/>
          </w:tcPr>
          <w:p w:rsidR="003E30C6" w:rsidRPr="005442CD" w:rsidRDefault="003E30C6" w:rsidP="003E30C6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Между соплом и мундштуком образовался мостик из брызг металла</w:t>
            </w:r>
          </w:p>
        </w:tc>
        <w:tc>
          <w:tcPr>
            <w:tcW w:w="3367" w:type="dxa"/>
          </w:tcPr>
          <w:p w:rsidR="003E30C6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Снять сопло, очистить от брызг металла</w:t>
            </w:r>
          </w:p>
        </w:tc>
      </w:tr>
      <w:tr w:rsidR="003E30C6" w:rsidTr="005442CD">
        <w:trPr>
          <w:trHeight w:val="277"/>
        </w:trPr>
        <w:tc>
          <w:tcPr>
            <w:tcW w:w="3085" w:type="dxa"/>
            <w:vMerge/>
          </w:tcPr>
          <w:p w:rsidR="003E30C6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3E30C6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Повреждена втулка, изолирующая сопло</w:t>
            </w:r>
          </w:p>
        </w:tc>
        <w:tc>
          <w:tcPr>
            <w:tcW w:w="3367" w:type="dxa"/>
          </w:tcPr>
          <w:p w:rsidR="003E30C6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Заменить изолирующую втулку</w:t>
            </w:r>
          </w:p>
        </w:tc>
      </w:tr>
      <w:tr w:rsidR="0071691F" w:rsidTr="005442CD">
        <w:tc>
          <w:tcPr>
            <w:tcW w:w="3085" w:type="dxa"/>
          </w:tcPr>
          <w:p w:rsidR="0071691F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При наличии давления в баллоне нет истечения защитного газа из сопла горелки</w:t>
            </w:r>
          </w:p>
        </w:tc>
        <w:tc>
          <w:tcPr>
            <w:tcW w:w="3119" w:type="dxa"/>
          </w:tcPr>
          <w:p w:rsidR="0071691F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 xml:space="preserve">Отверстие редуктора закупорилось льдом </w:t>
            </w:r>
            <w:proofErr w:type="gramStart"/>
            <w:r w:rsidRPr="005442CD">
              <w:rPr>
                <w:rFonts w:ascii="Times New Roman" w:hAnsi="Times New Roman" w:cs="Times New Roman"/>
              </w:rPr>
              <w:t>из</w:t>
            </w:r>
            <w:proofErr w:type="gramEnd"/>
            <w:r w:rsidRPr="005442CD">
              <w:rPr>
                <w:rFonts w:ascii="Times New Roman" w:hAnsi="Times New Roman" w:cs="Times New Roman"/>
              </w:rPr>
              <w:t xml:space="preserve"> – </w:t>
            </w:r>
            <w:proofErr w:type="gramStart"/>
            <w:r w:rsidRPr="005442CD">
              <w:rPr>
                <w:rFonts w:ascii="Times New Roman" w:hAnsi="Times New Roman" w:cs="Times New Roman"/>
              </w:rPr>
              <w:t>за</w:t>
            </w:r>
            <w:proofErr w:type="gramEnd"/>
            <w:r w:rsidRPr="005442CD">
              <w:rPr>
                <w:rFonts w:ascii="Times New Roman" w:hAnsi="Times New Roman" w:cs="Times New Roman"/>
              </w:rPr>
              <w:t xml:space="preserve"> отсутствия подогрева</w:t>
            </w:r>
          </w:p>
        </w:tc>
        <w:tc>
          <w:tcPr>
            <w:tcW w:w="3367" w:type="dxa"/>
          </w:tcPr>
          <w:p w:rsidR="0071691F" w:rsidRPr="005442CD" w:rsidRDefault="003E30C6" w:rsidP="0069466E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Включить подогреватель газа и отогреть редуктор</w:t>
            </w:r>
          </w:p>
        </w:tc>
      </w:tr>
      <w:tr w:rsidR="005C2288" w:rsidTr="005442CD">
        <w:tc>
          <w:tcPr>
            <w:tcW w:w="3085" w:type="dxa"/>
          </w:tcPr>
          <w:p w:rsidR="005C2288" w:rsidRPr="005442CD" w:rsidRDefault="003E30C6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Сквозной шов наплавляется на одну сторону (кромку)</w:t>
            </w:r>
          </w:p>
        </w:tc>
        <w:tc>
          <w:tcPr>
            <w:tcW w:w="3119" w:type="dxa"/>
          </w:tcPr>
          <w:p w:rsidR="005C2288" w:rsidRPr="005442CD" w:rsidRDefault="003E30C6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Мундштук смещен в сторону одной кромки</w:t>
            </w:r>
          </w:p>
        </w:tc>
        <w:tc>
          <w:tcPr>
            <w:tcW w:w="3367" w:type="dxa"/>
          </w:tcPr>
          <w:p w:rsidR="005C2288" w:rsidRPr="005442CD" w:rsidRDefault="003E30C6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Установить мундштук строго по зазору</w:t>
            </w:r>
          </w:p>
        </w:tc>
      </w:tr>
      <w:tr w:rsidR="003E30C6" w:rsidTr="005442CD">
        <w:tc>
          <w:tcPr>
            <w:tcW w:w="3085" w:type="dxa"/>
          </w:tcPr>
          <w:p w:rsidR="003E30C6" w:rsidRPr="005442CD" w:rsidRDefault="003E30C6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Сквозные прожоги шва</w:t>
            </w:r>
          </w:p>
        </w:tc>
        <w:tc>
          <w:tcPr>
            <w:tcW w:w="3119" w:type="dxa"/>
          </w:tcPr>
          <w:p w:rsidR="003E30C6" w:rsidRPr="005442CD" w:rsidRDefault="003E30C6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Большой сварочный ток или малая скорость сварки</w:t>
            </w:r>
          </w:p>
        </w:tc>
        <w:tc>
          <w:tcPr>
            <w:tcW w:w="3367" w:type="dxa"/>
          </w:tcPr>
          <w:p w:rsidR="003E30C6" w:rsidRPr="005442CD" w:rsidRDefault="003E30C6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Уменьшить силу тока, увеличить скорость сварки</w:t>
            </w:r>
          </w:p>
        </w:tc>
      </w:tr>
      <w:tr w:rsidR="003E30C6" w:rsidTr="005442CD">
        <w:tc>
          <w:tcPr>
            <w:tcW w:w="3085" w:type="dxa"/>
          </w:tcPr>
          <w:p w:rsidR="003E30C6" w:rsidRPr="005442CD" w:rsidRDefault="003E30C6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Недостаточная глубина проплавления</w:t>
            </w:r>
          </w:p>
        </w:tc>
        <w:tc>
          <w:tcPr>
            <w:tcW w:w="3119" w:type="dxa"/>
          </w:tcPr>
          <w:p w:rsidR="003E30C6" w:rsidRPr="005442CD" w:rsidRDefault="003E30C6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Малый сварочный ток</w:t>
            </w:r>
          </w:p>
        </w:tc>
        <w:tc>
          <w:tcPr>
            <w:tcW w:w="3367" w:type="dxa"/>
          </w:tcPr>
          <w:p w:rsidR="003E30C6" w:rsidRPr="005442CD" w:rsidRDefault="003E30C6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Увеличить силу тока</w:t>
            </w:r>
          </w:p>
        </w:tc>
      </w:tr>
      <w:tr w:rsidR="00D56D07" w:rsidTr="005442CD">
        <w:trPr>
          <w:trHeight w:val="141"/>
        </w:trPr>
        <w:tc>
          <w:tcPr>
            <w:tcW w:w="3085" w:type="dxa"/>
            <w:tcBorders>
              <w:bottom w:val="single" w:sz="4" w:space="0" w:color="auto"/>
            </w:tcBorders>
          </w:tcPr>
          <w:p w:rsidR="00D56D07" w:rsidRPr="005442CD" w:rsidRDefault="00D56D07" w:rsidP="0038671D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Пористость в металле шва</w:t>
            </w:r>
          </w:p>
        </w:tc>
        <w:tc>
          <w:tcPr>
            <w:tcW w:w="3119" w:type="dxa"/>
          </w:tcPr>
          <w:p w:rsidR="00D56D07" w:rsidRPr="005442CD" w:rsidRDefault="00D56D07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Повышенная влажность флюса</w:t>
            </w:r>
          </w:p>
        </w:tc>
        <w:tc>
          <w:tcPr>
            <w:tcW w:w="3367" w:type="dxa"/>
          </w:tcPr>
          <w:p w:rsidR="00D56D07" w:rsidRPr="005442CD" w:rsidRDefault="00D56D07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Прокалить флюс</w:t>
            </w:r>
          </w:p>
        </w:tc>
      </w:tr>
      <w:tr w:rsidR="00FD7CD9" w:rsidTr="005442CD">
        <w:trPr>
          <w:trHeight w:val="138"/>
        </w:trPr>
        <w:tc>
          <w:tcPr>
            <w:tcW w:w="3085" w:type="dxa"/>
            <w:vMerge w:val="restart"/>
            <w:tcBorders>
              <w:top w:val="single" w:sz="4" w:space="0" w:color="auto"/>
            </w:tcBorders>
          </w:tcPr>
          <w:p w:rsidR="00FD7CD9" w:rsidRPr="005442CD" w:rsidRDefault="00FD7CD9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Плохое формирование шва</w:t>
            </w:r>
          </w:p>
        </w:tc>
        <w:tc>
          <w:tcPr>
            <w:tcW w:w="3119" w:type="dxa"/>
          </w:tcPr>
          <w:p w:rsidR="00FD7CD9" w:rsidRPr="005442CD" w:rsidRDefault="00FD7CD9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Повышенная влажность защитного газа</w:t>
            </w:r>
          </w:p>
        </w:tc>
        <w:tc>
          <w:tcPr>
            <w:tcW w:w="3367" w:type="dxa"/>
          </w:tcPr>
          <w:p w:rsidR="00FD7CD9" w:rsidRPr="005442CD" w:rsidRDefault="00FD7CD9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Установить осушитель газа</w:t>
            </w:r>
          </w:p>
        </w:tc>
      </w:tr>
      <w:tr w:rsidR="00FD7CD9" w:rsidTr="005442CD">
        <w:trPr>
          <w:trHeight w:val="138"/>
        </w:trPr>
        <w:tc>
          <w:tcPr>
            <w:tcW w:w="3085" w:type="dxa"/>
            <w:vMerge/>
          </w:tcPr>
          <w:p w:rsidR="00FD7CD9" w:rsidRPr="005442CD" w:rsidRDefault="00FD7CD9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FD7CD9" w:rsidRPr="005442CD" w:rsidRDefault="00FD7CD9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Плохая газовая защита сварки</w:t>
            </w:r>
          </w:p>
        </w:tc>
        <w:tc>
          <w:tcPr>
            <w:tcW w:w="3367" w:type="dxa"/>
          </w:tcPr>
          <w:p w:rsidR="00FD7CD9" w:rsidRPr="005442CD" w:rsidRDefault="00FD7CD9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Проверить качество защиты</w:t>
            </w:r>
          </w:p>
        </w:tc>
      </w:tr>
      <w:tr w:rsidR="00FD7CD9" w:rsidTr="005442CD">
        <w:trPr>
          <w:trHeight w:val="552"/>
        </w:trPr>
        <w:tc>
          <w:tcPr>
            <w:tcW w:w="3085" w:type="dxa"/>
            <w:vMerge/>
            <w:tcBorders>
              <w:bottom w:val="single" w:sz="4" w:space="0" w:color="000000" w:themeColor="text1"/>
            </w:tcBorders>
          </w:tcPr>
          <w:p w:rsidR="00FD7CD9" w:rsidRPr="005442CD" w:rsidRDefault="00FD7CD9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:rsidR="00FD7CD9" w:rsidRPr="005442CD" w:rsidRDefault="00FD7CD9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Неправильно выбрана марка проволоки</w:t>
            </w:r>
          </w:p>
        </w:tc>
        <w:tc>
          <w:tcPr>
            <w:tcW w:w="3367" w:type="dxa"/>
            <w:tcBorders>
              <w:bottom w:val="single" w:sz="4" w:space="0" w:color="000000" w:themeColor="text1"/>
            </w:tcBorders>
          </w:tcPr>
          <w:p w:rsidR="00FD7CD9" w:rsidRPr="005442CD" w:rsidRDefault="00FD7CD9" w:rsidP="00C76054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442CD">
              <w:rPr>
                <w:rFonts w:ascii="Times New Roman" w:hAnsi="Times New Roman" w:cs="Times New Roman"/>
              </w:rPr>
              <w:t>Сменить марку проволоки</w:t>
            </w:r>
          </w:p>
        </w:tc>
      </w:tr>
    </w:tbl>
    <w:p w:rsidR="00A72072" w:rsidRDefault="00A72072" w:rsidP="00C76054">
      <w:pPr>
        <w:tabs>
          <w:tab w:val="left" w:pos="1320"/>
        </w:tabs>
        <w:rPr>
          <w:rFonts w:ascii="Times New Roman" w:hAnsi="Times New Roman" w:cs="Times New Roman"/>
          <w:sz w:val="24"/>
          <w:szCs w:val="24"/>
        </w:rPr>
      </w:pPr>
    </w:p>
    <w:p w:rsidR="002F7F2D" w:rsidRPr="00042959" w:rsidRDefault="002F7F2D" w:rsidP="00DE57E6">
      <w:pPr>
        <w:tabs>
          <w:tab w:val="left" w:pos="132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7E6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="00042959">
        <w:rPr>
          <w:rFonts w:ascii="Times New Roman" w:hAnsi="Times New Roman" w:cs="Times New Roman"/>
          <w:b/>
          <w:sz w:val="28"/>
          <w:szCs w:val="28"/>
        </w:rPr>
        <w:t>:</w:t>
      </w:r>
    </w:p>
    <w:p w:rsidR="00DE57E6" w:rsidRPr="00DE57E6" w:rsidRDefault="00DE57E6" w:rsidP="00DE57E6">
      <w:pPr>
        <w:tabs>
          <w:tab w:val="left" w:pos="132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7F2D" w:rsidRPr="00DE57E6" w:rsidRDefault="002F7F2D" w:rsidP="007D0448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57E6">
        <w:rPr>
          <w:rFonts w:ascii="Times New Roman" w:hAnsi="Times New Roman" w:cs="Times New Roman"/>
          <w:sz w:val="28"/>
          <w:szCs w:val="28"/>
        </w:rPr>
        <w:t>Каковы требования и назначение автоматов для дуговой сварки?</w:t>
      </w:r>
    </w:p>
    <w:p w:rsidR="002F7F2D" w:rsidRPr="00DE57E6" w:rsidRDefault="002F7F2D" w:rsidP="007D0448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57E6">
        <w:rPr>
          <w:rFonts w:ascii="Times New Roman" w:hAnsi="Times New Roman" w:cs="Times New Roman"/>
          <w:sz w:val="28"/>
          <w:szCs w:val="28"/>
        </w:rPr>
        <w:t>Расскажите о классификации сварочных автоматов и их основных видах.</w:t>
      </w:r>
    </w:p>
    <w:p w:rsidR="002F7F2D" w:rsidRPr="00DE57E6" w:rsidRDefault="002F7F2D" w:rsidP="007D0448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57E6">
        <w:rPr>
          <w:rFonts w:ascii="Times New Roman" w:hAnsi="Times New Roman" w:cs="Times New Roman"/>
          <w:sz w:val="28"/>
          <w:szCs w:val="28"/>
        </w:rPr>
        <w:t>Каковы принципы работы сварочных автоматов и области их применения?</w:t>
      </w:r>
    </w:p>
    <w:p w:rsidR="002F7F2D" w:rsidRPr="00DE57E6" w:rsidRDefault="002F7F2D" w:rsidP="007D0448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57E6">
        <w:rPr>
          <w:rFonts w:ascii="Times New Roman" w:hAnsi="Times New Roman" w:cs="Times New Roman"/>
          <w:sz w:val="28"/>
          <w:szCs w:val="28"/>
        </w:rPr>
        <w:t>Назовите основные узлы сварочных автоматов и их конструктивные особенности.</w:t>
      </w:r>
    </w:p>
    <w:p w:rsidR="002F7F2D" w:rsidRPr="00DE57E6" w:rsidRDefault="002F7F2D" w:rsidP="007D0448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57E6">
        <w:rPr>
          <w:rFonts w:ascii="Times New Roman" w:hAnsi="Times New Roman" w:cs="Times New Roman"/>
          <w:sz w:val="28"/>
          <w:szCs w:val="28"/>
        </w:rPr>
        <w:t>Назовите существующие автоматы для сварки под слоем флюса. Их особенности.</w:t>
      </w:r>
    </w:p>
    <w:p w:rsidR="002F7F2D" w:rsidRPr="00DE57E6" w:rsidRDefault="002F7F2D" w:rsidP="007D0448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57E6">
        <w:rPr>
          <w:rFonts w:ascii="Times New Roman" w:hAnsi="Times New Roman" w:cs="Times New Roman"/>
          <w:sz w:val="28"/>
          <w:szCs w:val="28"/>
        </w:rPr>
        <w:t>Назовите сварочные автоматы для сварки в защитных газах. Их особенности.</w:t>
      </w:r>
    </w:p>
    <w:p w:rsidR="002F7F2D" w:rsidRPr="00DE57E6" w:rsidRDefault="002F7F2D" w:rsidP="007D0448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57E6">
        <w:rPr>
          <w:rFonts w:ascii="Times New Roman" w:hAnsi="Times New Roman" w:cs="Times New Roman"/>
          <w:sz w:val="28"/>
          <w:szCs w:val="28"/>
        </w:rPr>
        <w:lastRenderedPageBreak/>
        <w:t>Назовите газовую аппаратуру для автоматической сварки в защитных газах. Ее назначение.</w:t>
      </w:r>
    </w:p>
    <w:p w:rsidR="002F7F2D" w:rsidRPr="00DE57E6" w:rsidRDefault="002F7F2D" w:rsidP="007D0448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57E6">
        <w:rPr>
          <w:rFonts w:ascii="Times New Roman" w:hAnsi="Times New Roman" w:cs="Times New Roman"/>
          <w:sz w:val="28"/>
          <w:szCs w:val="28"/>
        </w:rPr>
        <w:t>Назовите характерные неисправности в работе сварочных автоматов, вероятные причины их возникновения и способы устранения.</w:t>
      </w:r>
    </w:p>
    <w:p w:rsidR="002F7F2D" w:rsidRPr="00DE57E6" w:rsidRDefault="002F7F2D" w:rsidP="007D0448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57E6">
        <w:rPr>
          <w:rFonts w:ascii="Times New Roman" w:hAnsi="Times New Roman" w:cs="Times New Roman"/>
          <w:sz w:val="28"/>
          <w:szCs w:val="28"/>
        </w:rPr>
        <w:t>Назовите необходимый набор оборудования для организации поста автоматической сварки в углекислом газе, аргоне, под флюсом.</w:t>
      </w:r>
    </w:p>
    <w:sectPr w:rsidR="002F7F2D" w:rsidRPr="00DE57E6" w:rsidSect="00F452D1">
      <w:footerReference w:type="default" r:id="rId7"/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2D1" w:rsidRDefault="00F452D1" w:rsidP="00F452D1">
      <w:pPr>
        <w:spacing w:after="0" w:line="240" w:lineRule="auto"/>
      </w:pPr>
      <w:r>
        <w:separator/>
      </w:r>
    </w:p>
  </w:endnote>
  <w:endnote w:type="continuationSeparator" w:id="1">
    <w:p w:rsidR="00F452D1" w:rsidRDefault="00F452D1" w:rsidP="00F45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92641"/>
      <w:docPartObj>
        <w:docPartGallery w:val="Общ"/>
        <w:docPartUnique/>
      </w:docPartObj>
    </w:sdtPr>
    <w:sdtEndPr>
      <w:rPr>
        <w:rFonts w:ascii="Times New Roman" w:hAnsi="Times New Roman" w:cs="Times New Roman"/>
      </w:rPr>
    </w:sdtEndPr>
    <w:sdtContent>
      <w:p w:rsidR="00F452D1" w:rsidRDefault="00F452D1">
        <w:pPr>
          <w:pStyle w:val="a7"/>
          <w:jc w:val="right"/>
        </w:pPr>
        <w:r w:rsidRPr="00F452D1">
          <w:rPr>
            <w:rFonts w:ascii="Times New Roman" w:hAnsi="Times New Roman" w:cs="Times New Roman"/>
          </w:rPr>
          <w:fldChar w:fldCharType="begin"/>
        </w:r>
        <w:r w:rsidRPr="00F452D1">
          <w:rPr>
            <w:rFonts w:ascii="Times New Roman" w:hAnsi="Times New Roman" w:cs="Times New Roman"/>
          </w:rPr>
          <w:instrText xml:space="preserve"> PAGE   \* MERGEFORMAT </w:instrText>
        </w:r>
        <w:r w:rsidRPr="00F452D1">
          <w:rPr>
            <w:rFonts w:ascii="Times New Roman" w:hAnsi="Times New Roman" w:cs="Times New Roman"/>
          </w:rPr>
          <w:fldChar w:fldCharType="separate"/>
        </w:r>
        <w:r w:rsidR="007D0448">
          <w:rPr>
            <w:rFonts w:ascii="Times New Roman" w:hAnsi="Times New Roman" w:cs="Times New Roman"/>
            <w:noProof/>
          </w:rPr>
          <w:t>35</w:t>
        </w:r>
        <w:r w:rsidRPr="00F452D1">
          <w:rPr>
            <w:rFonts w:ascii="Times New Roman" w:hAnsi="Times New Roman" w:cs="Times New Roman"/>
          </w:rPr>
          <w:fldChar w:fldCharType="end"/>
        </w:r>
      </w:p>
    </w:sdtContent>
  </w:sdt>
  <w:p w:rsidR="00F452D1" w:rsidRDefault="00F452D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2D1" w:rsidRDefault="00F452D1" w:rsidP="00F452D1">
      <w:pPr>
        <w:spacing w:after="0" w:line="240" w:lineRule="auto"/>
      </w:pPr>
      <w:r>
        <w:separator/>
      </w:r>
    </w:p>
  </w:footnote>
  <w:footnote w:type="continuationSeparator" w:id="1">
    <w:p w:rsidR="00F452D1" w:rsidRDefault="00F452D1" w:rsidP="00F45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26A6"/>
    <w:multiLevelType w:val="hybridMultilevel"/>
    <w:tmpl w:val="A74C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421A"/>
    <w:rsid w:val="00042959"/>
    <w:rsid w:val="000544A6"/>
    <w:rsid w:val="0013596F"/>
    <w:rsid w:val="002F7F2D"/>
    <w:rsid w:val="0038671D"/>
    <w:rsid w:val="003E30C6"/>
    <w:rsid w:val="005442CD"/>
    <w:rsid w:val="005C2288"/>
    <w:rsid w:val="005D254F"/>
    <w:rsid w:val="00667638"/>
    <w:rsid w:val="0069466E"/>
    <w:rsid w:val="0071691F"/>
    <w:rsid w:val="00793684"/>
    <w:rsid w:val="007D0448"/>
    <w:rsid w:val="007E05C6"/>
    <w:rsid w:val="007F111E"/>
    <w:rsid w:val="0085421A"/>
    <w:rsid w:val="00A72072"/>
    <w:rsid w:val="00C2433F"/>
    <w:rsid w:val="00C76054"/>
    <w:rsid w:val="00D56D07"/>
    <w:rsid w:val="00DE57E6"/>
    <w:rsid w:val="00F452D1"/>
    <w:rsid w:val="00FD2913"/>
    <w:rsid w:val="00FD7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4A6"/>
  </w:style>
  <w:style w:type="paragraph" w:styleId="1">
    <w:name w:val="heading 1"/>
    <w:basedOn w:val="a"/>
    <w:next w:val="a"/>
    <w:link w:val="10"/>
    <w:uiPriority w:val="9"/>
    <w:qFormat/>
    <w:rsid w:val="000429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7F2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42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F45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452D1"/>
  </w:style>
  <w:style w:type="paragraph" w:styleId="a7">
    <w:name w:val="footer"/>
    <w:basedOn w:val="a"/>
    <w:link w:val="a8"/>
    <w:uiPriority w:val="99"/>
    <w:unhideWhenUsed/>
    <w:rsid w:val="00F45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52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20</cp:revision>
  <dcterms:created xsi:type="dcterms:W3CDTF">2012-11-15T19:54:00Z</dcterms:created>
  <dcterms:modified xsi:type="dcterms:W3CDTF">2012-11-22T17:16:00Z</dcterms:modified>
</cp:coreProperties>
</file>